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4025" w14:textId="759F1FE3" w:rsidR="00D246BF" w:rsidRDefault="00C96C6C" w:rsidP="00C96C6C">
      <w:pPr>
        <w:pStyle w:val="Heading1"/>
      </w:pPr>
      <w:r>
        <w:t xml:space="preserve">Latina Equal Payday Research </w:t>
      </w:r>
    </w:p>
    <w:p w14:paraId="749747AA" w14:textId="49B223DB" w:rsidR="00C96C6C" w:rsidRDefault="000D7FB6" w:rsidP="00C96C6C">
      <w:r w:rsidRPr="000D7FB6">
        <w:t>People are also often confused about why the National Latina Equal Pay Day of Action is not the same date every year. This day changes annually because it is determined by how much money a full-time, Latina worker was paid, on average, in the prior calendar year.</w:t>
      </w:r>
    </w:p>
    <w:p w14:paraId="601CF114" w14:textId="6227C571" w:rsidR="00C96C6C" w:rsidRPr="00C96C6C" w:rsidRDefault="00C96C6C" w:rsidP="00C96C6C">
      <w:r>
        <w:t xml:space="preserve">Resources: </w:t>
      </w:r>
    </w:p>
    <w:p w14:paraId="187BE7F5" w14:textId="1850AF82" w:rsidR="00C96C6C" w:rsidRPr="00B30192" w:rsidRDefault="008A0445" w:rsidP="00C96C6C">
      <w:pPr>
        <w:pStyle w:val="ListParagraph"/>
        <w:numPr>
          <w:ilvl w:val="0"/>
          <w:numId w:val="1"/>
        </w:numPr>
        <w:rPr>
          <w:rStyle w:val="Hyperlink"/>
          <w:color w:val="auto"/>
          <w:u w:val="none"/>
        </w:rPr>
      </w:pPr>
      <w:hyperlink r:id="rId5" w:history="1">
        <w:r w:rsidR="00C96C6C" w:rsidRPr="00D67EAB">
          <w:rPr>
            <w:rStyle w:val="Hyperlink"/>
          </w:rPr>
          <w:t>https://women.ca.gov/latina-equal-pay-day/</w:t>
        </w:r>
      </w:hyperlink>
    </w:p>
    <w:p w14:paraId="7E2C14B8" w14:textId="74195F9A" w:rsidR="00B30192" w:rsidRDefault="00B30192" w:rsidP="00B30192">
      <w:pPr>
        <w:pStyle w:val="ListParagraph"/>
        <w:numPr>
          <w:ilvl w:val="0"/>
          <w:numId w:val="1"/>
        </w:numPr>
      </w:pPr>
      <w:hyperlink r:id="rId6" w:history="1">
        <w:r w:rsidRPr="00B30192">
          <w:rPr>
            <w:rStyle w:val="Hyperlink"/>
          </w:rPr>
          <w:t>https://www.equalpaytoday.org/latina-equal-pay-day-2022</w:t>
        </w:r>
      </w:hyperlink>
    </w:p>
    <w:p w14:paraId="7C6ADE13" w14:textId="58282CEF" w:rsidR="00C96C6C" w:rsidRDefault="008A0445" w:rsidP="00C96C6C">
      <w:pPr>
        <w:pStyle w:val="ListParagraph"/>
        <w:numPr>
          <w:ilvl w:val="0"/>
          <w:numId w:val="1"/>
        </w:numPr>
      </w:pPr>
      <w:hyperlink r:id="rId7" w:anchor=":~:text=December%208%20%7C%20%24.,to%20recognize%20a%20LEPD%202022" w:history="1">
        <w:r w:rsidR="00C96C6C" w:rsidRPr="00D67EAB">
          <w:rPr>
            <w:rStyle w:val="Hyperlink"/>
          </w:rPr>
          <w:t>2022</w:t>
        </w:r>
        <w:proofErr w:type="gramStart"/>
        <w:r w:rsidR="00C96C6C" w:rsidRPr="00D67EAB">
          <w:rPr>
            <w:rStyle w:val="Hyperlink"/>
          </w:rPr>
          <w:t>#:~</w:t>
        </w:r>
        <w:proofErr w:type="gramEnd"/>
        <w:r w:rsidR="00C96C6C" w:rsidRPr="00D67EAB">
          <w:rPr>
            <w:rStyle w:val="Hyperlink"/>
          </w:rPr>
          <w:t>:text=December%208%20%7C%20%24.,to%20recognize%20a%20LEPD%202022</w:t>
        </w:r>
      </w:hyperlink>
      <w:r w:rsidR="00C96C6C" w:rsidRPr="00C96C6C">
        <w:t>.</w:t>
      </w:r>
    </w:p>
    <w:p w14:paraId="7B56F720" w14:textId="27149979" w:rsidR="00C96C6C" w:rsidRDefault="008A0445" w:rsidP="00C96C6C">
      <w:pPr>
        <w:pStyle w:val="ListParagraph"/>
        <w:numPr>
          <w:ilvl w:val="0"/>
          <w:numId w:val="1"/>
        </w:numPr>
      </w:pPr>
      <w:hyperlink r:id="rId8" w:history="1">
        <w:r w:rsidR="00C96C6C" w:rsidRPr="00D67EAB">
          <w:rPr>
            <w:rStyle w:val="Hyperlink"/>
          </w:rPr>
          <w:t>https://iwpr.org/wp-content/uploads/2021/09/Latina-Womens-Equal-Pay-Day-Fact-Sheet-2021_FINAL.pdf</w:t>
        </w:r>
      </w:hyperlink>
    </w:p>
    <w:p w14:paraId="20CFB013" w14:textId="2532FF8D" w:rsidR="00C96C6C" w:rsidRDefault="008A0445" w:rsidP="00C96C6C">
      <w:pPr>
        <w:pStyle w:val="ListParagraph"/>
        <w:numPr>
          <w:ilvl w:val="0"/>
          <w:numId w:val="1"/>
        </w:numPr>
      </w:pPr>
      <w:hyperlink r:id="rId9" w:history="1">
        <w:r w:rsidR="00C96C6C" w:rsidRPr="00D67EAB">
          <w:rPr>
            <w:rStyle w:val="Hyperlink"/>
          </w:rPr>
          <w:t>https://blog.dol.gov/2021/09/17/celebrating-the-rise-of-hispanic-women-workers</w:t>
        </w:r>
      </w:hyperlink>
    </w:p>
    <w:p w14:paraId="743E3D03" w14:textId="53A77B2E" w:rsidR="00C96C6C" w:rsidRDefault="008A0445" w:rsidP="00C96C6C">
      <w:pPr>
        <w:pStyle w:val="ListParagraph"/>
        <w:numPr>
          <w:ilvl w:val="0"/>
          <w:numId w:val="1"/>
        </w:numPr>
      </w:pPr>
      <w:hyperlink r:id="rId10" w:history="1">
        <w:r w:rsidR="00C96C6C" w:rsidRPr="00D67EAB">
          <w:rPr>
            <w:rStyle w:val="Hyperlink"/>
          </w:rPr>
          <w:t>https://blog.dol.gov/2021/10/20/5-facts-about-latinas-in-the-labor-force</w:t>
        </w:r>
      </w:hyperlink>
    </w:p>
    <w:p w14:paraId="5B2D66F4" w14:textId="1FAC515D" w:rsidR="00C96C6C" w:rsidRDefault="008A0445" w:rsidP="00C96C6C">
      <w:pPr>
        <w:pStyle w:val="ListParagraph"/>
        <w:numPr>
          <w:ilvl w:val="0"/>
          <w:numId w:val="1"/>
        </w:numPr>
      </w:pPr>
      <w:hyperlink r:id="rId11" w:anchor=":~:text=People%20are%20also%20often%20confused,in%20the%20prior%20calendar%20year" w:history="1">
        <w:r w:rsidR="00C96C6C" w:rsidRPr="00D67EAB">
          <w:rPr>
            <w:rStyle w:val="Hyperlink"/>
          </w:rPr>
          <w:t>https://latina.com/op-ed-heres-what-to-know-about-latina-equal-pay-day-this-year/#:~:text=People%20are%20also%20often%20confused,in%20the%20prior%20calendar%20year</w:t>
        </w:r>
      </w:hyperlink>
      <w:r w:rsidR="00C96C6C" w:rsidRPr="00C96C6C">
        <w:t>.</w:t>
      </w:r>
    </w:p>
    <w:p w14:paraId="30BA125C" w14:textId="24553BFC" w:rsidR="00F04415" w:rsidRDefault="00F04415" w:rsidP="00C96C6C">
      <w:pPr>
        <w:pStyle w:val="ListParagraph"/>
        <w:numPr>
          <w:ilvl w:val="0"/>
          <w:numId w:val="1"/>
        </w:numPr>
      </w:pPr>
      <w:hyperlink r:id="rId12" w:history="1">
        <w:r w:rsidRPr="00E974F0">
          <w:rPr>
            <w:rStyle w:val="Hyperlink"/>
          </w:rPr>
          <w:t>https://leanin.org/data-about-the-gender-pay-gap-for-latina</w:t>
        </w:r>
        <w:r w:rsidRPr="00E974F0">
          <w:rPr>
            <w:rStyle w:val="Hyperlink"/>
          </w:rPr>
          <w:t>s</w:t>
        </w:r>
      </w:hyperlink>
    </w:p>
    <w:p w14:paraId="4017ED8E" w14:textId="0349E45E" w:rsidR="00C96C6C" w:rsidRDefault="008A0445" w:rsidP="00C96C6C">
      <w:pPr>
        <w:pStyle w:val="ListParagraph"/>
        <w:numPr>
          <w:ilvl w:val="0"/>
          <w:numId w:val="1"/>
        </w:numPr>
      </w:pPr>
      <w:hyperlink r:id="rId13" w:history="1">
        <w:r w:rsidR="00C96C6C" w:rsidRPr="00D67EAB">
          <w:rPr>
            <w:rStyle w:val="Hyperlink"/>
          </w:rPr>
          <w:t>https://www.americanprogress.org/article/economic-fallout-coronavirus-people-color/</w:t>
        </w:r>
      </w:hyperlink>
    </w:p>
    <w:p w14:paraId="207075A4" w14:textId="15C1C438" w:rsidR="00C96C6C" w:rsidRDefault="008A0445" w:rsidP="00C96C6C">
      <w:pPr>
        <w:pStyle w:val="ListParagraph"/>
        <w:numPr>
          <w:ilvl w:val="0"/>
          <w:numId w:val="1"/>
        </w:numPr>
      </w:pPr>
      <w:hyperlink r:id="rId14" w:history="1">
        <w:r w:rsidR="00C96C6C" w:rsidRPr="00D67EAB">
          <w:rPr>
            <w:rStyle w:val="Hyperlink"/>
          </w:rPr>
          <w:t>https://www.nationalpartnership.org/our-work/resources/economic-justice/fair-pay/latinas-wage-gap.pdf</w:t>
        </w:r>
      </w:hyperlink>
    </w:p>
    <w:p w14:paraId="37246CCA" w14:textId="61B4C443" w:rsidR="00C96C6C" w:rsidRDefault="008A0445" w:rsidP="00C96C6C">
      <w:pPr>
        <w:pStyle w:val="ListParagraph"/>
        <w:numPr>
          <w:ilvl w:val="0"/>
          <w:numId w:val="1"/>
        </w:numPr>
      </w:pPr>
      <w:hyperlink r:id="rId15" w:history="1">
        <w:r w:rsidR="00C96C6C" w:rsidRPr="00D67EAB">
          <w:rPr>
            <w:rStyle w:val="Hyperlink"/>
          </w:rPr>
          <w:t>https://www.aauw.org/resources/article/latinas-and-the-pay-gap/</w:t>
        </w:r>
      </w:hyperlink>
    </w:p>
    <w:p w14:paraId="5B13D69C" w14:textId="63E8ADCC" w:rsidR="00C96C6C" w:rsidRDefault="008A0445" w:rsidP="00C96C6C">
      <w:pPr>
        <w:pStyle w:val="ListParagraph"/>
        <w:numPr>
          <w:ilvl w:val="0"/>
          <w:numId w:val="1"/>
        </w:numPr>
      </w:pPr>
      <w:hyperlink r:id="rId16" w:history="1">
        <w:r w:rsidR="00C96C6C" w:rsidRPr="00D67EAB">
          <w:rPr>
            <w:rStyle w:val="Hyperlink"/>
          </w:rPr>
          <w:t>https://nwlc.org/wp-content/uploads/2017/10/Equal-Pay-for-Latina-Women-2018-English.pdf</w:t>
        </w:r>
      </w:hyperlink>
    </w:p>
    <w:p w14:paraId="7627C1EC" w14:textId="77777777" w:rsidR="00C96C6C" w:rsidRDefault="00C96C6C"/>
    <w:p w14:paraId="0BF9035A" w14:textId="77777777" w:rsidR="00C96C6C" w:rsidRDefault="00C96C6C"/>
    <w:sectPr w:rsidR="00C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B2A"/>
    <w:multiLevelType w:val="hybridMultilevel"/>
    <w:tmpl w:val="E0A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6C"/>
    <w:rsid w:val="00007C34"/>
    <w:rsid w:val="000D7FB6"/>
    <w:rsid w:val="00402973"/>
    <w:rsid w:val="0082684F"/>
    <w:rsid w:val="00A574BD"/>
    <w:rsid w:val="00B30192"/>
    <w:rsid w:val="00C96C6C"/>
    <w:rsid w:val="00F0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D58D"/>
  <w15:chartTrackingRefBased/>
  <w15:docId w15:val="{207D6695-D44C-434A-B5CC-FC7BBC3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C6C"/>
    <w:rPr>
      <w:color w:val="0563C1" w:themeColor="hyperlink"/>
      <w:u w:val="single"/>
    </w:rPr>
  </w:style>
  <w:style w:type="character" w:styleId="UnresolvedMention">
    <w:name w:val="Unresolved Mention"/>
    <w:basedOn w:val="DefaultParagraphFont"/>
    <w:uiPriority w:val="99"/>
    <w:semiHidden/>
    <w:unhideWhenUsed/>
    <w:rsid w:val="00C96C6C"/>
    <w:rPr>
      <w:color w:val="605E5C"/>
      <w:shd w:val="clear" w:color="auto" w:fill="E1DFDD"/>
    </w:rPr>
  </w:style>
  <w:style w:type="character" w:customStyle="1" w:styleId="Heading1Char">
    <w:name w:val="Heading 1 Char"/>
    <w:basedOn w:val="DefaultParagraphFont"/>
    <w:link w:val="Heading1"/>
    <w:uiPriority w:val="9"/>
    <w:rsid w:val="00C96C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pr.org/wp-content/uploads/2021/09/Latina-Womens-Equal-Pay-Day-Fact-Sheet-2021_FINAL.pdf" TargetMode="External"/><Relationship Id="rId13" Type="http://schemas.openxmlformats.org/officeDocument/2006/relationships/hyperlink" Target="https://www.americanprogress.org/article/economic-fallout-coronavirus-people-col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alpaytoday.org/latina-equal-pay-day-2022" TargetMode="External"/><Relationship Id="rId12" Type="http://schemas.openxmlformats.org/officeDocument/2006/relationships/hyperlink" Target="https://leanin.org/data-about-the-gender-pay-gap-for-latin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wlc.org/wp-content/uploads/2017/10/Equal-Pay-for-Latina-Women-2018-English.pdf" TargetMode="External"/><Relationship Id="rId1" Type="http://schemas.openxmlformats.org/officeDocument/2006/relationships/numbering" Target="numbering.xml"/><Relationship Id="rId6" Type="http://schemas.openxmlformats.org/officeDocument/2006/relationships/hyperlink" Target="https://www.equalpaytoday.org/latina-equal-pay-day-2022" TargetMode="External"/><Relationship Id="rId11" Type="http://schemas.openxmlformats.org/officeDocument/2006/relationships/hyperlink" Target="https://latina.com/op-ed-heres-what-to-know-about-latina-equal-pay-day-this-year/" TargetMode="External"/><Relationship Id="rId5" Type="http://schemas.openxmlformats.org/officeDocument/2006/relationships/hyperlink" Target="https://women.ca.gov/latina-equal-pay-day/" TargetMode="External"/><Relationship Id="rId15" Type="http://schemas.openxmlformats.org/officeDocument/2006/relationships/hyperlink" Target="https://www.aauw.org/resources/article/latinas-and-the-pay-gap/" TargetMode="External"/><Relationship Id="rId10" Type="http://schemas.openxmlformats.org/officeDocument/2006/relationships/hyperlink" Target="https://blog.dol.gov/2021/10/20/5-facts-about-latinas-in-the-labor-force" TargetMode="External"/><Relationship Id="rId4" Type="http://schemas.openxmlformats.org/officeDocument/2006/relationships/webSettings" Target="webSettings.xml"/><Relationship Id="rId9" Type="http://schemas.openxmlformats.org/officeDocument/2006/relationships/hyperlink" Target="https://blog.dol.gov/2021/09/17/celebrating-the-rise-of-hispanic-women-workers" TargetMode="External"/><Relationship Id="rId14" Type="http://schemas.openxmlformats.org/officeDocument/2006/relationships/hyperlink" Target="https://www.nationalpartnership.org/our-work/resources/economic-justice/fair-pay/latinas-wage-g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Aguilar, Nancy (CHA)</dc:creator>
  <cp:keywords/>
  <dc:description/>
  <cp:lastModifiedBy>Rocha Aguilar, Nancy (CHA)</cp:lastModifiedBy>
  <cp:revision>2</cp:revision>
  <dcterms:created xsi:type="dcterms:W3CDTF">2022-11-17T21:20:00Z</dcterms:created>
  <dcterms:modified xsi:type="dcterms:W3CDTF">2022-11-17T21:20:00Z</dcterms:modified>
</cp:coreProperties>
</file>